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D9" w:rsidRPr="00A05363" w:rsidRDefault="00C8694A" w:rsidP="00A05363">
      <w:pPr>
        <w:jc w:val="center"/>
        <w:rPr>
          <w:b/>
          <w:color w:val="0070C0"/>
          <w:sz w:val="36"/>
          <w:szCs w:val="36"/>
          <w:lang w:val="en-GB"/>
        </w:rPr>
      </w:pPr>
      <w:r w:rsidRPr="00C8694A">
        <w:rPr>
          <w:b/>
          <w:noProof/>
          <w:color w:val="FF0000"/>
          <w:sz w:val="56"/>
          <w:szCs w:val="56"/>
          <w:lang w:val="en-GB"/>
        </w:rPr>
      </w:r>
      <w:r w:rsidR="00742842" w:rsidRPr="00C8694A">
        <w:rPr>
          <w:b/>
          <w:noProof/>
          <w:color w:val="FF0000"/>
          <w:sz w:val="56"/>
          <w:szCs w:val="56"/>
          <w:lang w:val="en-GB"/>
        </w:rPr>
        <w:pict>
          <v:shapetype id="_x0000_t202" coordsize="21600,21600" o:spt="202" path="m,l,21600r21600,l21600,xe">
            <v:stroke joinstyle="miter"/>
            <v:path gradientshapeok="t" o:connecttype="rect"/>
          </v:shapetype>
          <v:shape id="WordArt 35" o:spid="_x0000_s1036" type="#_x0000_t202" style="width:534pt;height:71.25pt;visibility:visible;mso-position-horizontal-relative:char;mso-position-vertical-relative:line" filled="f" stroked="f">
            <o:lock v:ext="edit" shapetype="t"/>
            <v:textbox style="mso-fit-shape-to-text:t">
              <w:txbxContent>
                <w:p w:rsidR="00C50A2A" w:rsidRDefault="00C50A2A" w:rsidP="00BF4DFB">
                  <w:pPr>
                    <w:pStyle w:val="NormalWeb"/>
                    <w:spacing w:before="0" w:beforeAutospacing="0" w:after="0" w:afterAutospacing="0"/>
                  </w:pPr>
                  <w:r>
                    <w:rPr>
                      <w:rFonts w:ascii="Arial" w:hAnsi="Arial" w:cs="Arial"/>
                      <w:i/>
                      <w:iCs/>
                      <w:outline/>
                      <w:shadow/>
                      <w:color w:val="000000"/>
                      <w:sz w:val="72"/>
                      <w:szCs w:val="72"/>
                    </w:rPr>
                    <w:t>Art Portfolio Preparation Course</w:t>
                  </w:r>
                </w:p>
              </w:txbxContent>
            </v:textbox>
            <w10:wrap type="none"/>
            <w10:anchorlock/>
          </v:shape>
        </w:pict>
      </w:r>
      <w:r w:rsidR="00DE03D9" w:rsidRPr="00A05363">
        <w:rPr>
          <w:b/>
          <w:color w:val="0070C0"/>
          <w:sz w:val="36"/>
          <w:szCs w:val="36"/>
          <w:lang w:val="en-GB"/>
        </w:rPr>
        <w:t xml:space="preserve">Having trouble deciding on which Art College you would like to apply </w:t>
      </w:r>
      <w:r w:rsidR="00A05363">
        <w:rPr>
          <w:b/>
          <w:color w:val="0070C0"/>
          <w:sz w:val="36"/>
          <w:szCs w:val="36"/>
          <w:lang w:val="en-GB"/>
        </w:rPr>
        <w:t>to</w:t>
      </w:r>
      <w:r w:rsidR="00DE03D9" w:rsidRPr="00A05363">
        <w:rPr>
          <w:b/>
          <w:color w:val="0070C0"/>
          <w:sz w:val="36"/>
          <w:szCs w:val="36"/>
          <w:lang w:val="en-GB"/>
        </w:rPr>
        <w:t xml:space="preserve"> and not knowing how to prepare a portfolio? Help is here.</w:t>
      </w:r>
    </w:p>
    <w:p w:rsidR="00DE03D9" w:rsidRPr="00BD7327" w:rsidRDefault="00A05363" w:rsidP="00DE03D9">
      <w:pPr>
        <w:jc w:val="center"/>
        <w:rPr>
          <w:b/>
          <w:color w:val="00B050"/>
          <w:sz w:val="36"/>
          <w:szCs w:val="36"/>
          <w:lang w:val="en-GB"/>
        </w:rPr>
      </w:pPr>
      <w:r w:rsidRPr="00BD7327">
        <w:rPr>
          <w:b/>
          <w:color w:val="00B050"/>
          <w:sz w:val="36"/>
          <w:szCs w:val="36"/>
          <w:lang w:val="en-GB"/>
        </w:rPr>
        <w:t xml:space="preserve">3 ½ </w:t>
      </w:r>
      <w:r w:rsidR="00DE03D9" w:rsidRPr="00BD7327">
        <w:rPr>
          <w:b/>
          <w:color w:val="00B050"/>
          <w:sz w:val="36"/>
          <w:szCs w:val="36"/>
          <w:lang w:val="en-GB"/>
        </w:rPr>
        <w:t>week</w:t>
      </w:r>
      <w:r w:rsidRPr="00BD7327">
        <w:rPr>
          <w:b/>
          <w:color w:val="00B050"/>
          <w:sz w:val="36"/>
          <w:szCs w:val="36"/>
          <w:lang w:val="en-GB"/>
        </w:rPr>
        <w:t>s</w:t>
      </w:r>
      <w:r w:rsidR="00DE03D9" w:rsidRPr="00BD7327">
        <w:rPr>
          <w:b/>
          <w:color w:val="00B050"/>
          <w:sz w:val="36"/>
          <w:szCs w:val="36"/>
          <w:lang w:val="en-GB"/>
        </w:rPr>
        <w:t xml:space="preserve"> course from </w:t>
      </w:r>
      <w:r w:rsidRPr="00BD7327">
        <w:rPr>
          <w:b/>
          <w:color w:val="00B050"/>
          <w:sz w:val="36"/>
          <w:szCs w:val="36"/>
          <w:vertAlign w:val="superscript"/>
          <w:lang w:val="en-GB"/>
        </w:rPr>
        <w:t>6th</w:t>
      </w:r>
      <w:r w:rsidR="00DE03D9" w:rsidRPr="00BD7327">
        <w:rPr>
          <w:b/>
          <w:color w:val="00B050"/>
          <w:sz w:val="36"/>
          <w:szCs w:val="36"/>
          <w:lang w:val="en-GB"/>
        </w:rPr>
        <w:t xml:space="preserve"> Ju</w:t>
      </w:r>
      <w:r w:rsidR="0044703F">
        <w:rPr>
          <w:b/>
          <w:color w:val="00B050"/>
          <w:sz w:val="36"/>
          <w:szCs w:val="36"/>
          <w:lang w:val="en-GB"/>
        </w:rPr>
        <w:t>ne</w:t>
      </w:r>
      <w:r w:rsidR="00DE03D9" w:rsidRPr="00BD7327">
        <w:rPr>
          <w:b/>
          <w:color w:val="00B050"/>
          <w:sz w:val="36"/>
          <w:szCs w:val="36"/>
          <w:lang w:val="en-GB"/>
        </w:rPr>
        <w:t xml:space="preserve"> – </w:t>
      </w:r>
      <w:r w:rsidRPr="00BD7327">
        <w:rPr>
          <w:b/>
          <w:color w:val="00B050"/>
          <w:sz w:val="36"/>
          <w:szCs w:val="36"/>
          <w:lang w:val="en-GB"/>
        </w:rPr>
        <w:t>30</w:t>
      </w:r>
      <w:r w:rsidR="00DE03D9" w:rsidRPr="00BD7327">
        <w:rPr>
          <w:b/>
          <w:color w:val="00B050"/>
          <w:sz w:val="36"/>
          <w:szCs w:val="36"/>
          <w:vertAlign w:val="superscript"/>
          <w:lang w:val="en-GB"/>
        </w:rPr>
        <w:t>st</w:t>
      </w:r>
      <w:r w:rsidR="00DE03D9" w:rsidRPr="00BD7327">
        <w:rPr>
          <w:b/>
          <w:color w:val="00B050"/>
          <w:sz w:val="36"/>
          <w:szCs w:val="36"/>
          <w:lang w:val="en-GB"/>
        </w:rPr>
        <w:t xml:space="preserve"> Ju</w:t>
      </w:r>
      <w:r w:rsidR="0044703F">
        <w:rPr>
          <w:b/>
          <w:color w:val="00B050"/>
          <w:sz w:val="36"/>
          <w:szCs w:val="36"/>
          <w:lang w:val="en-GB"/>
        </w:rPr>
        <w:t>n</w:t>
      </w:r>
      <w:r w:rsidR="00BD7327" w:rsidRPr="00BD7327">
        <w:rPr>
          <w:b/>
          <w:color w:val="00B050"/>
          <w:sz w:val="36"/>
          <w:szCs w:val="36"/>
          <w:lang w:val="en-GB"/>
        </w:rPr>
        <w:t>. 10.00am – 3.00pm</w:t>
      </w:r>
      <w:r w:rsidR="00BD7327">
        <w:rPr>
          <w:b/>
          <w:color w:val="00B050"/>
          <w:sz w:val="36"/>
          <w:szCs w:val="36"/>
          <w:lang w:val="en-GB"/>
        </w:rPr>
        <w:t xml:space="preserve"> daily.</w:t>
      </w:r>
    </w:p>
    <w:p w:rsidR="00742842" w:rsidRDefault="00FF598A" w:rsidP="00742842">
      <w:pPr>
        <w:jc w:val="center"/>
        <w:rPr>
          <w:rFonts w:ascii="TETEARGaramond" w:hAnsi="TETEARGaramond"/>
          <w:b/>
          <w:color w:val="FF0000"/>
          <w:sz w:val="44"/>
          <w:szCs w:val="44"/>
          <w:lang w:val="en-GB"/>
        </w:rPr>
      </w:pPr>
      <w:r>
        <w:rPr>
          <w:rFonts w:ascii="TETEARGaramond" w:hAnsi="TETEARGaramond"/>
          <w:b/>
          <w:color w:val="FF0000"/>
          <w:sz w:val="44"/>
          <w:szCs w:val="44"/>
          <w:lang w:val="en-GB"/>
        </w:rPr>
        <w:t xml:space="preserve">TEARMANN </w:t>
      </w:r>
      <w:r w:rsidR="00B26EF4">
        <w:rPr>
          <w:rFonts w:ascii="TETEARGaramond" w:hAnsi="TETEARGaramond"/>
          <w:b/>
          <w:color w:val="FF0000"/>
          <w:sz w:val="44"/>
          <w:szCs w:val="44"/>
          <w:lang w:val="en-GB"/>
        </w:rPr>
        <w:t>ARTIST STUDIOS</w:t>
      </w:r>
    </w:p>
    <w:p w:rsidR="00742842" w:rsidRDefault="00742842" w:rsidP="00742842">
      <w:pPr>
        <w:jc w:val="center"/>
        <w:rPr>
          <w:rFonts w:ascii="TETEARGaramond" w:hAnsi="TETEARGaramond"/>
          <w:b/>
          <w:color w:val="FF0000"/>
          <w:sz w:val="32"/>
          <w:szCs w:val="32"/>
          <w:lang w:val="en-GB"/>
        </w:rPr>
      </w:pPr>
      <w:proofErr w:type="spellStart"/>
      <w:r w:rsidRPr="00742842">
        <w:rPr>
          <w:rFonts w:ascii="TETEARGaramond" w:hAnsi="TETEARGaramond"/>
          <w:b/>
          <w:color w:val="FF0000"/>
          <w:sz w:val="32"/>
          <w:szCs w:val="32"/>
          <w:lang w:val="en-GB"/>
        </w:rPr>
        <w:t>Castlekeeran</w:t>
      </w:r>
      <w:proofErr w:type="spellEnd"/>
      <w:r w:rsidRPr="00742842">
        <w:rPr>
          <w:rFonts w:ascii="TETEARGaramond" w:hAnsi="TETEARGaramond"/>
          <w:b/>
          <w:color w:val="FF0000"/>
          <w:sz w:val="32"/>
          <w:szCs w:val="32"/>
          <w:lang w:val="en-GB"/>
        </w:rPr>
        <w:t xml:space="preserve">, </w:t>
      </w:r>
      <w:proofErr w:type="spellStart"/>
      <w:r w:rsidRPr="00742842">
        <w:rPr>
          <w:rFonts w:ascii="TETEARGaramond" w:hAnsi="TETEARGaramond"/>
          <w:b/>
          <w:color w:val="FF0000"/>
          <w:sz w:val="32"/>
          <w:szCs w:val="32"/>
          <w:lang w:val="en-GB"/>
        </w:rPr>
        <w:t>Carnaross</w:t>
      </w:r>
      <w:proofErr w:type="spellEnd"/>
      <w:r w:rsidRPr="00742842">
        <w:rPr>
          <w:rFonts w:ascii="TETEARGaramond" w:hAnsi="TETEARGaramond"/>
          <w:b/>
          <w:color w:val="FF0000"/>
          <w:sz w:val="32"/>
          <w:szCs w:val="32"/>
          <w:lang w:val="en-GB"/>
        </w:rPr>
        <w:t xml:space="preserve">, </w:t>
      </w:r>
      <w:proofErr w:type="spellStart"/>
      <w:r w:rsidRPr="00742842">
        <w:rPr>
          <w:rFonts w:ascii="TETEARGaramond" w:hAnsi="TETEARGaramond"/>
          <w:b/>
          <w:color w:val="FF0000"/>
          <w:sz w:val="32"/>
          <w:szCs w:val="32"/>
          <w:lang w:val="en-GB"/>
        </w:rPr>
        <w:t>Kells</w:t>
      </w:r>
      <w:proofErr w:type="spellEnd"/>
      <w:r w:rsidRPr="00742842">
        <w:rPr>
          <w:rFonts w:ascii="TETEARGaramond" w:hAnsi="TETEARGaramond"/>
          <w:b/>
          <w:color w:val="FF0000"/>
          <w:sz w:val="32"/>
          <w:szCs w:val="32"/>
          <w:lang w:val="en-GB"/>
        </w:rPr>
        <w:t>, Co. Meath</w:t>
      </w:r>
    </w:p>
    <w:p w:rsidR="00742842" w:rsidRPr="00742842" w:rsidRDefault="00742842" w:rsidP="00742842">
      <w:pPr>
        <w:jc w:val="both"/>
        <w:rPr>
          <w:b/>
          <w:color w:val="0070C0"/>
          <w:sz w:val="32"/>
          <w:szCs w:val="32"/>
          <w:lang w:val="en-GB"/>
        </w:rPr>
      </w:pPr>
      <w:r w:rsidRPr="00742842">
        <w:rPr>
          <w:b/>
          <w:color w:val="0070C0"/>
          <w:sz w:val="32"/>
          <w:szCs w:val="32"/>
          <w:lang w:val="en-GB"/>
        </w:rPr>
        <w:t>This course is especially suitable for 5</w:t>
      </w:r>
      <w:r w:rsidRPr="00742842">
        <w:rPr>
          <w:b/>
          <w:color w:val="0070C0"/>
          <w:sz w:val="32"/>
          <w:szCs w:val="32"/>
          <w:vertAlign w:val="superscript"/>
          <w:lang w:val="en-GB"/>
        </w:rPr>
        <w:t>th</w:t>
      </w:r>
      <w:r w:rsidRPr="00742842">
        <w:rPr>
          <w:b/>
          <w:color w:val="0070C0"/>
          <w:sz w:val="32"/>
          <w:szCs w:val="32"/>
          <w:lang w:val="en-GB"/>
        </w:rPr>
        <w:t xml:space="preserve"> and 6</w:t>
      </w:r>
      <w:r w:rsidRPr="00742842">
        <w:rPr>
          <w:b/>
          <w:color w:val="0070C0"/>
          <w:sz w:val="32"/>
          <w:szCs w:val="32"/>
          <w:vertAlign w:val="superscript"/>
          <w:lang w:val="en-GB"/>
        </w:rPr>
        <w:t>th</w:t>
      </w:r>
      <w:r w:rsidRPr="00742842">
        <w:rPr>
          <w:b/>
          <w:color w:val="0070C0"/>
          <w:sz w:val="32"/>
          <w:szCs w:val="32"/>
          <w:lang w:val="en-GB"/>
        </w:rPr>
        <w:t xml:space="preserve"> year Secondary School students and mature students who are considering pursuing a career in Art in 2018 / 2019 and 2020. The course is developed and delivered by Beth Newman Maguire who has 20 years’ experience in portfolio preparation for entry to Art Colleges in Ireland and abroad.  Assisted by another</w:t>
      </w:r>
      <w:r>
        <w:rPr>
          <w:b/>
          <w:color w:val="0070C0"/>
          <w:sz w:val="32"/>
          <w:szCs w:val="32"/>
          <w:lang w:val="en-GB"/>
        </w:rPr>
        <w:t xml:space="preserve"> Art Teacher who has experience </w:t>
      </w:r>
      <w:r w:rsidRPr="00742842">
        <w:rPr>
          <w:b/>
          <w:color w:val="0070C0"/>
          <w:sz w:val="32"/>
          <w:szCs w:val="32"/>
          <w:lang w:val="en-GB"/>
        </w:rPr>
        <w:t>in Portfolio Preparation.</w:t>
      </w:r>
    </w:p>
    <w:p w:rsidR="00742842" w:rsidRPr="00742842" w:rsidRDefault="007D5B67" w:rsidP="00742842">
      <w:pPr>
        <w:spacing w:after="120"/>
        <w:jc w:val="both"/>
        <w:rPr>
          <w:b/>
          <w:color w:val="FF0000"/>
          <w:sz w:val="28"/>
          <w:szCs w:val="28"/>
          <w:lang w:val="en-GB"/>
        </w:rPr>
      </w:pPr>
      <w:r w:rsidRPr="00742842">
        <w:rPr>
          <w:b/>
          <w:noProof/>
          <w:color w:val="FF0000"/>
          <w:sz w:val="28"/>
          <w:szCs w:val="28"/>
          <w:lang w:val="en-GB"/>
        </w:rPr>
        <w:pict>
          <v:shape id="_x0000_s1031" type="#_x0000_t202" style="position:absolute;left:0;text-align:left;margin-left:237.75pt;margin-top:19.1pt;width:284.25pt;height:231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IbJwIAAE4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">
            <v:textbox>
              <w:txbxContent>
                <w:p w:rsidR="00B26EF4" w:rsidRDefault="00BD7327">
                  <w:r>
                    <w:rPr>
                      <w:noProof/>
                      <w:lang w:val="en-GB" w:eastAsia="en-GB"/>
                    </w:rPr>
                    <w:drawing>
                      <wp:inline distT="0" distB="0" distL="0" distR="0">
                        <wp:extent cx="3467100" cy="245568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4849" cy="2468257"/>
                                </a:xfrm>
                                <a:prstGeom prst="rect">
                                  <a:avLst/>
                                </a:prstGeom>
                                <a:noFill/>
                                <a:ln>
                                  <a:noFill/>
                                </a:ln>
                              </pic:spPr>
                            </pic:pic>
                          </a:graphicData>
                        </a:graphic>
                      </wp:inline>
                    </w:drawing>
                  </w:r>
                </w:p>
              </w:txbxContent>
            </v:textbox>
            <w10:wrap type="square" anchorx="margin"/>
          </v:shape>
        </w:pict>
      </w:r>
      <w:r w:rsidR="00742842" w:rsidRPr="00742842">
        <w:rPr>
          <w:b/>
          <w:color w:val="FF0000"/>
          <w:sz w:val="28"/>
          <w:szCs w:val="28"/>
          <w:lang w:val="en-GB"/>
        </w:rPr>
        <w:t xml:space="preserve">Activities covered will include:                     </w:t>
      </w:r>
    </w:p>
    <w:p w:rsidR="00742842" w:rsidRPr="00742842" w:rsidRDefault="00742842" w:rsidP="00742842">
      <w:pPr>
        <w:spacing w:after="120"/>
        <w:jc w:val="both"/>
        <w:rPr>
          <w:b/>
          <w:sz w:val="24"/>
          <w:szCs w:val="24"/>
          <w:lang w:val="en-GB"/>
        </w:rPr>
      </w:pPr>
      <w:r w:rsidRPr="00742842">
        <w:rPr>
          <w:b/>
          <w:sz w:val="24"/>
          <w:szCs w:val="24"/>
          <w:lang w:val="en-GB"/>
        </w:rPr>
        <w:t xml:space="preserve">What is a Portfolio? </w:t>
      </w:r>
    </w:p>
    <w:p w:rsidR="00742842" w:rsidRPr="00742842" w:rsidRDefault="00742842" w:rsidP="00742842">
      <w:pPr>
        <w:spacing w:after="120"/>
        <w:jc w:val="both"/>
        <w:rPr>
          <w:b/>
          <w:sz w:val="24"/>
          <w:szCs w:val="24"/>
          <w:lang w:val="en-GB"/>
        </w:rPr>
      </w:pPr>
      <w:r w:rsidRPr="00742842">
        <w:rPr>
          <w:b/>
          <w:sz w:val="24"/>
          <w:szCs w:val="24"/>
          <w:lang w:val="en-GB"/>
        </w:rPr>
        <w:t xml:space="preserve">How to prepare a Portfolio? </w:t>
      </w:r>
    </w:p>
    <w:p w:rsidR="00742842" w:rsidRPr="00742842" w:rsidRDefault="00742842" w:rsidP="00742842">
      <w:pPr>
        <w:spacing w:after="120"/>
        <w:jc w:val="both"/>
        <w:rPr>
          <w:b/>
          <w:sz w:val="24"/>
          <w:szCs w:val="24"/>
          <w:lang w:val="en-GB"/>
        </w:rPr>
      </w:pPr>
      <w:r w:rsidRPr="00742842">
        <w:rPr>
          <w:b/>
          <w:sz w:val="24"/>
          <w:szCs w:val="24"/>
          <w:lang w:val="en-GB"/>
        </w:rPr>
        <w:t xml:space="preserve">How to develop a theme? </w:t>
      </w:r>
    </w:p>
    <w:p w:rsidR="00742842" w:rsidRPr="00742842" w:rsidRDefault="00742842" w:rsidP="00742842">
      <w:pPr>
        <w:spacing w:after="120"/>
        <w:jc w:val="both"/>
        <w:rPr>
          <w:b/>
          <w:sz w:val="24"/>
          <w:szCs w:val="24"/>
          <w:lang w:val="en-GB"/>
        </w:rPr>
      </w:pPr>
      <w:r w:rsidRPr="00742842">
        <w:rPr>
          <w:b/>
          <w:sz w:val="24"/>
          <w:szCs w:val="24"/>
          <w:lang w:val="en-GB"/>
        </w:rPr>
        <w:t xml:space="preserve">NCAD Brief. </w:t>
      </w:r>
    </w:p>
    <w:p w:rsidR="00742842" w:rsidRPr="00742842" w:rsidRDefault="00742842" w:rsidP="00742842">
      <w:pPr>
        <w:spacing w:after="120"/>
        <w:jc w:val="both"/>
        <w:rPr>
          <w:b/>
          <w:sz w:val="24"/>
          <w:szCs w:val="24"/>
          <w:lang w:val="en-GB"/>
        </w:rPr>
      </w:pPr>
      <w:r w:rsidRPr="00742842">
        <w:rPr>
          <w:b/>
          <w:sz w:val="24"/>
          <w:szCs w:val="24"/>
          <w:lang w:val="en-GB"/>
        </w:rPr>
        <w:t xml:space="preserve">Examples of successful Portfolios, </w:t>
      </w:r>
    </w:p>
    <w:p w:rsidR="00742842" w:rsidRPr="00742842" w:rsidRDefault="00742842" w:rsidP="00742842">
      <w:pPr>
        <w:spacing w:after="120"/>
        <w:jc w:val="both"/>
        <w:rPr>
          <w:b/>
          <w:sz w:val="24"/>
          <w:szCs w:val="24"/>
          <w:lang w:val="en-GB"/>
        </w:rPr>
      </w:pPr>
      <w:r w:rsidRPr="00742842">
        <w:rPr>
          <w:b/>
          <w:sz w:val="24"/>
          <w:szCs w:val="24"/>
          <w:lang w:val="en-GB"/>
        </w:rPr>
        <w:t xml:space="preserve">College Application requirements, dates etc. </w:t>
      </w:r>
    </w:p>
    <w:p w:rsidR="00742842" w:rsidRPr="00742842" w:rsidRDefault="00742842" w:rsidP="00742842">
      <w:pPr>
        <w:spacing w:after="120"/>
        <w:jc w:val="both"/>
        <w:rPr>
          <w:b/>
          <w:sz w:val="24"/>
          <w:szCs w:val="24"/>
          <w:lang w:val="en-GB"/>
        </w:rPr>
      </w:pPr>
      <w:r w:rsidRPr="00742842">
        <w:rPr>
          <w:b/>
          <w:sz w:val="24"/>
          <w:szCs w:val="24"/>
          <w:lang w:val="en-GB"/>
        </w:rPr>
        <w:t xml:space="preserve">Evaluation of your work to-date. </w:t>
      </w:r>
    </w:p>
    <w:p w:rsidR="00742842" w:rsidRPr="00742842" w:rsidRDefault="00742842" w:rsidP="00742842">
      <w:pPr>
        <w:spacing w:after="120"/>
        <w:jc w:val="both"/>
        <w:rPr>
          <w:b/>
          <w:sz w:val="24"/>
          <w:szCs w:val="24"/>
          <w:lang w:val="en-GB"/>
        </w:rPr>
      </w:pPr>
      <w:r w:rsidRPr="00742842">
        <w:rPr>
          <w:b/>
          <w:sz w:val="24"/>
          <w:szCs w:val="24"/>
          <w:lang w:val="en-GB"/>
        </w:rPr>
        <w:t xml:space="preserve">Advice on which College to apply for.  </w:t>
      </w:r>
    </w:p>
    <w:p w:rsidR="004E5EBA" w:rsidRDefault="00742842" w:rsidP="00742842">
      <w:pPr>
        <w:spacing w:after="120"/>
        <w:jc w:val="both"/>
        <w:rPr>
          <w:b/>
          <w:sz w:val="24"/>
          <w:szCs w:val="24"/>
          <w:lang w:val="en-GB"/>
        </w:rPr>
      </w:pPr>
      <w:r w:rsidRPr="00742842">
        <w:rPr>
          <w:b/>
          <w:sz w:val="24"/>
          <w:szCs w:val="24"/>
          <w:lang w:val="en-GB"/>
        </w:rPr>
        <w:t>Opportunities available to graduates.</w:t>
      </w:r>
    </w:p>
    <w:p w:rsidR="00742842" w:rsidRDefault="00742842" w:rsidP="00AD71C7">
      <w:pPr>
        <w:rPr>
          <w:b/>
          <w:color w:val="FF0000"/>
          <w:sz w:val="28"/>
          <w:szCs w:val="28"/>
          <w:lang w:val="en-GB"/>
        </w:rPr>
      </w:pPr>
    </w:p>
    <w:p w:rsidR="00AD71C7" w:rsidRPr="00BD7327" w:rsidRDefault="00AD71C7" w:rsidP="00AD71C7">
      <w:r w:rsidRPr="00EF4729">
        <w:rPr>
          <w:b/>
          <w:color w:val="FF0000"/>
          <w:sz w:val="28"/>
          <w:szCs w:val="28"/>
          <w:lang w:val="en-GB"/>
        </w:rPr>
        <w:t>Cost: €200 per week. Course limited to 10 students.</w:t>
      </w:r>
      <w:r w:rsidR="00742842">
        <w:rPr>
          <w:b/>
          <w:color w:val="FF0000"/>
          <w:sz w:val="28"/>
          <w:szCs w:val="28"/>
          <w:lang w:val="en-GB"/>
        </w:rPr>
        <w:t xml:space="preserve">   All art materials supplied.</w:t>
      </w:r>
    </w:p>
    <w:p w:rsidR="00AD71C7" w:rsidRPr="00053C44" w:rsidRDefault="00AD71C7" w:rsidP="00AD71C7">
      <w:pPr>
        <w:rPr>
          <w:b/>
          <w:color w:val="FF0000"/>
          <w:sz w:val="26"/>
          <w:szCs w:val="26"/>
          <w:lang w:val="en-GB"/>
        </w:rPr>
      </w:pPr>
      <w:r w:rsidRPr="00EF4729">
        <w:rPr>
          <w:b/>
          <w:sz w:val="26"/>
          <w:szCs w:val="26"/>
          <w:lang w:val="en-GB"/>
        </w:rPr>
        <w:t>Deposit of €50 needed to secure your place when booking.</w:t>
      </w:r>
      <w:r w:rsidR="00053C44">
        <w:rPr>
          <w:b/>
          <w:sz w:val="26"/>
          <w:szCs w:val="26"/>
          <w:lang w:val="en-GB"/>
        </w:rPr>
        <w:t xml:space="preserve">          </w:t>
      </w:r>
      <w:bookmarkStart w:id="0" w:name="_GoBack"/>
      <w:bookmarkEnd w:id="0"/>
    </w:p>
    <w:p w:rsidR="007D5B67" w:rsidRDefault="007D5B67" w:rsidP="007D5B67">
      <w:pPr>
        <w:rPr>
          <w:b/>
          <w:i/>
          <w:color w:val="0070C0"/>
          <w:sz w:val="28"/>
          <w:szCs w:val="28"/>
          <w:lang w:val="en-GB"/>
        </w:rPr>
      </w:pPr>
      <w:r w:rsidRPr="007D5B67">
        <w:rPr>
          <w:b/>
          <w:i/>
          <w:color w:val="0070C0"/>
          <w:sz w:val="28"/>
          <w:szCs w:val="28"/>
          <w:lang w:val="en-GB"/>
        </w:rPr>
        <w:t>For further information contact</w:t>
      </w:r>
    </w:p>
    <w:p w:rsidR="00742842" w:rsidRPr="007D5B67" w:rsidRDefault="00AD71C7" w:rsidP="007D5B67">
      <w:pPr>
        <w:rPr>
          <w:b/>
          <w:i/>
          <w:color w:val="0070C0"/>
          <w:sz w:val="28"/>
          <w:szCs w:val="28"/>
          <w:lang w:val="en-GB"/>
        </w:rPr>
      </w:pPr>
      <w:r w:rsidRPr="007D5B67">
        <w:rPr>
          <w:b/>
          <w:i/>
          <w:color w:val="0070C0"/>
          <w:sz w:val="28"/>
          <w:szCs w:val="28"/>
          <w:lang w:val="en-GB"/>
        </w:rPr>
        <w:t>Artist Bet</w:t>
      </w:r>
      <w:r w:rsidR="00094EBC" w:rsidRPr="007D5B67">
        <w:rPr>
          <w:b/>
          <w:i/>
          <w:color w:val="0070C0"/>
          <w:sz w:val="28"/>
          <w:szCs w:val="28"/>
          <w:lang w:val="en-GB"/>
        </w:rPr>
        <w:t>h</w:t>
      </w:r>
      <w:r w:rsidRPr="007D5B67">
        <w:rPr>
          <w:b/>
          <w:i/>
          <w:color w:val="0070C0"/>
          <w:sz w:val="28"/>
          <w:szCs w:val="28"/>
          <w:lang w:val="en-GB"/>
        </w:rPr>
        <w:t xml:space="preserve"> Newman-Maguire at “</w:t>
      </w:r>
      <w:proofErr w:type="spellStart"/>
      <w:r w:rsidRPr="007D5B67">
        <w:rPr>
          <w:b/>
          <w:i/>
          <w:color w:val="0070C0"/>
          <w:sz w:val="28"/>
          <w:szCs w:val="28"/>
          <w:lang w:val="en-GB"/>
        </w:rPr>
        <w:t>Tearmann</w:t>
      </w:r>
      <w:proofErr w:type="spellEnd"/>
      <w:r w:rsidRPr="007D5B67">
        <w:rPr>
          <w:b/>
          <w:i/>
          <w:color w:val="0070C0"/>
          <w:sz w:val="28"/>
          <w:szCs w:val="28"/>
          <w:lang w:val="en-GB"/>
        </w:rPr>
        <w:t xml:space="preserve"> Artist Studio”</w:t>
      </w:r>
      <w:r w:rsidR="007D5B67">
        <w:rPr>
          <w:b/>
          <w:i/>
          <w:color w:val="0070C0"/>
          <w:sz w:val="28"/>
          <w:szCs w:val="28"/>
          <w:lang w:val="en-GB"/>
        </w:rPr>
        <w:t xml:space="preserve"> </w:t>
      </w:r>
      <w:proofErr w:type="spellStart"/>
      <w:r w:rsidR="007D5B67">
        <w:rPr>
          <w:b/>
          <w:i/>
          <w:color w:val="0070C0"/>
          <w:sz w:val="28"/>
          <w:szCs w:val="28"/>
          <w:lang w:val="en-GB"/>
        </w:rPr>
        <w:t>Castlekeernan</w:t>
      </w:r>
      <w:proofErr w:type="spellEnd"/>
      <w:r w:rsidR="007D5B67">
        <w:rPr>
          <w:b/>
          <w:i/>
          <w:color w:val="0070C0"/>
          <w:sz w:val="28"/>
          <w:szCs w:val="28"/>
          <w:lang w:val="en-GB"/>
        </w:rPr>
        <w:t xml:space="preserve">, </w:t>
      </w:r>
      <w:proofErr w:type="spellStart"/>
      <w:r w:rsidR="007D5B67">
        <w:rPr>
          <w:b/>
          <w:i/>
          <w:color w:val="0070C0"/>
          <w:sz w:val="28"/>
          <w:szCs w:val="28"/>
          <w:lang w:val="en-GB"/>
        </w:rPr>
        <w:t>Carnaross</w:t>
      </w:r>
      <w:proofErr w:type="spellEnd"/>
      <w:r w:rsidR="007D5B67">
        <w:rPr>
          <w:b/>
          <w:i/>
          <w:color w:val="0070C0"/>
          <w:sz w:val="28"/>
          <w:szCs w:val="28"/>
          <w:lang w:val="en-GB"/>
        </w:rPr>
        <w:t xml:space="preserve">, </w:t>
      </w:r>
      <w:proofErr w:type="spellStart"/>
      <w:r w:rsidR="007D5B67">
        <w:rPr>
          <w:b/>
          <w:i/>
          <w:color w:val="0070C0"/>
          <w:sz w:val="28"/>
          <w:szCs w:val="28"/>
          <w:lang w:val="en-GB"/>
        </w:rPr>
        <w:t>K</w:t>
      </w:r>
      <w:r w:rsidRPr="007D5B67">
        <w:rPr>
          <w:b/>
          <w:i/>
          <w:color w:val="0070C0"/>
          <w:sz w:val="28"/>
          <w:szCs w:val="28"/>
          <w:lang w:val="en-GB"/>
        </w:rPr>
        <w:t>ells</w:t>
      </w:r>
      <w:proofErr w:type="spellEnd"/>
      <w:r w:rsidRPr="007D5B67">
        <w:rPr>
          <w:b/>
          <w:i/>
          <w:color w:val="0070C0"/>
          <w:sz w:val="28"/>
          <w:szCs w:val="28"/>
          <w:lang w:val="en-GB"/>
        </w:rPr>
        <w:t xml:space="preserve">, Co. Meath. 046 9245915. Mobile 086 8368936. Email. newmanartist@gmail.com  </w:t>
      </w:r>
      <w:r w:rsidR="00BF4DFB" w:rsidRPr="007D5B67">
        <w:rPr>
          <w:b/>
          <w:i/>
          <w:color w:val="0070C0"/>
          <w:sz w:val="28"/>
          <w:szCs w:val="28"/>
          <w:lang w:val="en-GB"/>
        </w:rPr>
        <w:t>www.bettynewmanmagui</w:t>
      </w:r>
      <w:r w:rsidR="00BF4DFB" w:rsidRPr="00EF4729">
        <w:rPr>
          <w:b/>
          <w:i/>
          <w:color w:val="0070C0"/>
          <w:sz w:val="30"/>
          <w:szCs w:val="30"/>
          <w:lang w:val="en-GB"/>
        </w:rPr>
        <w:t>re.ie</w:t>
      </w:r>
      <w:r w:rsidR="00C50A2A">
        <w:rPr>
          <w:b/>
          <w:sz w:val="44"/>
          <w:szCs w:val="44"/>
          <w:lang w:val="en-GB"/>
        </w:rPr>
        <w:t xml:space="preserve">                                                 </w:t>
      </w:r>
    </w:p>
    <w:p w:rsidR="000009A3" w:rsidRDefault="000009A3"/>
    <w:sectPr w:rsidR="000009A3" w:rsidSect="00EF4729">
      <w:pgSz w:w="11906" w:h="16838"/>
      <w:pgMar w:top="720" w:right="720" w:bottom="720" w:left="720" w:header="708" w:footer="708" w:gutter="0"/>
      <w:pgBorders w:offsetFrom="page">
        <w:top w:val="single" w:sz="4" w:space="24" w:color="002060"/>
        <w:left w:val="single" w:sz="4" w:space="24" w:color="002060"/>
        <w:bottom w:val="single" w:sz="4" w:space="24" w:color="002060"/>
        <w:right w:val="single" w:sz="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TEARGaramond">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86B0D"/>
    <w:multiLevelType w:val="hybridMultilevel"/>
    <w:tmpl w:val="F00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03D9"/>
    <w:rsid w:val="000009A3"/>
    <w:rsid w:val="00041B96"/>
    <w:rsid w:val="00053C44"/>
    <w:rsid w:val="00094EBC"/>
    <w:rsid w:val="002001B4"/>
    <w:rsid w:val="002278E7"/>
    <w:rsid w:val="0044703F"/>
    <w:rsid w:val="004E5EBA"/>
    <w:rsid w:val="00742842"/>
    <w:rsid w:val="007A2410"/>
    <w:rsid w:val="007D5B67"/>
    <w:rsid w:val="008933EC"/>
    <w:rsid w:val="009F1463"/>
    <w:rsid w:val="009F1480"/>
    <w:rsid w:val="00A05363"/>
    <w:rsid w:val="00AA1E98"/>
    <w:rsid w:val="00AD71C7"/>
    <w:rsid w:val="00B26EF4"/>
    <w:rsid w:val="00BD7327"/>
    <w:rsid w:val="00BF4DFB"/>
    <w:rsid w:val="00C50A2A"/>
    <w:rsid w:val="00C8694A"/>
    <w:rsid w:val="00DE03D9"/>
    <w:rsid w:val="00EF4729"/>
    <w:rsid w:val="00F331C0"/>
    <w:rsid w:val="00FF59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D9"/>
    <w:pPr>
      <w:ind w:left="720"/>
      <w:contextualSpacing/>
    </w:pPr>
  </w:style>
  <w:style w:type="paragraph" w:styleId="NoSpacing">
    <w:name w:val="No Spacing"/>
    <w:link w:val="NoSpacingChar"/>
    <w:uiPriority w:val="1"/>
    <w:qFormat/>
    <w:rsid w:val="00A053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5363"/>
    <w:rPr>
      <w:rFonts w:eastAsiaTheme="minorEastAsia"/>
      <w:lang w:val="en-US"/>
    </w:rPr>
  </w:style>
  <w:style w:type="paragraph" w:styleId="NormalWeb">
    <w:name w:val="Normal (Web)"/>
    <w:basedOn w:val="Normal"/>
    <w:uiPriority w:val="99"/>
    <w:semiHidden/>
    <w:unhideWhenUsed/>
    <w:rsid w:val="00C50A2A"/>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BF4DFB"/>
    <w:rPr>
      <w:color w:val="0000FF" w:themeColor="hyperlink"/>
      <w:u w:val="single"/>
    </w:rPr>
  </w:style>
  <w:style w:type="character" w:customStyle="1" w:styleId="UnresolvedMention">
    <w:name w:val="Unresolved Mention"/>
    <w:basedOn w:val="DefaultParagraphFont"/>
    <w:uiPriority w:val="99"/>
    <w:semiHidden/>
    <w:unhideWhenUsed/>
    <w:rsid w:val="00BF4DFB"/>
    <w:rPr>
      <w:color w:val="808080"/>
      <w:shd w:val="clear" w:color="auto" w:fill="E6E6E6"/>
    </w:rPr>
  </w:style>
  <w:style w:type="paragraph" w:styleId="BalloonText">
    <w:name w:val="Balloon Text"/>
    <w:basedOn w:val="Normal"/>
    <w:link w:val="BalloonTextChar"/>
    <w:uiPriority w:val="99"/>
    <w:semiHidden/>
    <w:unhideWhenUsed/>
    <w:rsid w:val="004E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B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Larry</cp:lastModifiedBy>
  <cp:revision>2</cp:revision>
  <dcterms:created xsi:type="dcterms:W3CDTF">2018-04-27T13:32:00Z</dcterms:created>
  <dcterms:modified xsi:type="dcterms:W3CDTF">2018-04-27T13:32:00Z</dcterms:modified>
</cp:coreProperties>
</file>